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A71D52" w:rsidP="00A71D5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octubre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A71D5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A71D52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A71D52">
              <w:rPr>
                <w:rFonts w:ascii="Arial" w:hAnsi="Arial" w:cs="Arial"/>
                <w:color w:val="000000" w:themeColor="text1"/>
                <w:lang w:val="en-US"/>
              </w:rPr>
              <w:t>46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635B4" w:rsidP="00C635B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AB7DD2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27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C635B4" w:rsidRPr="00C635B4" w:rsidRDefault="00C635B4" w:rsidP="00C635B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B4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C635B4" w:rsidRPr="00C635B4" w:rsidRDefault="00C635B4" w:rsidP="00C635B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B4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C635B4" w:rsidRPr="00C635B4" w:rsidRDefault="00C635B4" w:rsidP="00C635B4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B4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C635B4" w:rsidRPr="00C635B4" w:rsidRDefault="00C635B4" w:rsidP="00C635B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635B4">
              <w:rPr>
                <w:rFonts w:ascii="Arial" w:hAnsi="Arial" w:cs="Arial"/>
              </w:rPr>
              <w:t>Análisis y aprobación en su caso del anteproyecto de presupuesto de egresos para gasto ordinario y gasto electoral del Instituto Electoral del Estado de Zacatecas para el ejercicio fiscal 2018.</w:t>
            </w:r>
          </w:p>
          <w:p w:rsidR="0020043D" w:rsidRPr="00EF2E8E" w:rsidRDefault="0020043D" w:rsidP="00AB14F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AC0D1D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C635B4" w:rsidRDefault="00C635B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B4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AC0D1D" w:rsidRPr="00FD4684" w:rsidRDefault="00AC0D1D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D1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9A4C0F" w:rsidRPr="00FD4684" w:rsidRDefault="009A4C0F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C0F">
              <w:rPr>
                <w:rFonts w:ascii="Arial" w:hAnsi="Arial" w:cs="Arial"/>
                <w:b/>
                <w:sz w:val="24"/>
                <w:szCs w:val="24"/>
              </w:rPr>
              <w:t>Lic. Juan Osiris Sant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A4C0F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A4C0F">
              <w:rPr>
                <w:rFonts w:ascii="Arial" w:hAnsi="Arial" w:cs="Arial"/>
                <w:b/>
                <w:sz w:val="24"/>
                <w:szCs w:val="24"/>
              </w:rPr>
              <w:t xml:space="preserve"> de la Rosa.-</w:t>
            </w:r>
            <w:r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AB14FC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  <w:r w:rsidR="00EF2E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C635B4" w:rsidRDefault="008E4B01" w:rsidP="00C635B4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C635B4" w:rsidRDefault="00C635B4" w:rsidP="00C635B4">
            <w:pPr>
              <w:jc w:val="both"/>
              <w:rPr>
                <w:rFonts w:ascii="Arial" w:hAnsi="Arial" w:cs="Arial"/>
              </w:rPr>
            </w:pPr>
          </w:p>
          <w:p w:rsidR="00C635B4" w:rsidRPr="00C635B4" w:rsidRDefault="005833CD" w:rsidP="00C635B4">
            <w:pPr>
              <w:jc w:val="both"/>
              <w:rPr>
                <w:rFonts w:ascii="Arial" w:hAnsi="Arial" w:cs="Arial"/>
              </w:rPr>
            </w:pPr>
            <w:r w:rsidRPr="00C635B4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</w:t>
            </w:r>
            <w:r w:rsidR="00C635B4">
              <w:rPr>
                <w:rFonts w:ascii="Arial" w:hAnsi="Arial" w:cs="Arial"/>
              </w:rPr>
              <w:t xml:space="preserve">Se aprobó el </w:t>
            </w:r>
            <w:r w:rsidR="00C635B4" w:rsidRPr="00C635B4">
              <w:rPr>
                <w:rFonts w:ascii="Arial" w:hAnsi="Arial" w:cs="Arial"/>
              </w:rPr>
              <w:t>anteproyecto de presupuesto de egresos para gasto ordinario y gasto electoral del Instituto Electoral del Estado de Zacatecas para el ejercicio fiscal 2018.</w:t>
            </w:r>
          </w:p>
          <w:p w:rsidR="00FD4684" w:rsidRPr="00C635B4" w:rsidRDefault="00FD4684" w:rsidP="00C635B4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50562D" w:rsidRPr="00571C3C" w:rsidRDefault="0050562D" w:rsidP="0050562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50562D" w:rsidRDefault="0050562D" w:rsidP="0050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Pr="004727A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5B" w:rsidRDefault="0096495B" w:rsidP="005819E3">
      <w:r>
        <w:separator/>
      </w:r>
    </w:p>
  </w:endnote>
  <w:endnote w:type="continuationSeparator" w:id="0">
    <w:p w:rsidR="0096495B" w:rsidRDefault="0096495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D24DD0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D24DD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96495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5B" w:rsidRDefault="0096495B" w:rsidP="005819E3">
      <w:r>
        <w:separator/>
      </w:r>
    </w:p>
  </w:footnote>
  <w:footnote w:type="continuationSeparator" w:id="0">
    <w:p w:rsidR="0096495B" w:rsidRDefault="0096495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0956A4" w:rsidRDefault="000956A4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25"/>
  </w:num>
  <w:num w:numId="5">
    <w:abstractNumId w:val="6"/>
  </w:num>
  <w:num w:numId="6">
    <w:abstractNumId w:val="13"/>
  </w:num>
  <w:num w:numId="7">
    <w:abstractNumId w:val="20"/>
  </w:num>
  <w:num w:numId="8">
    <w:abstractNumId w:val="17"/>
  </w:num>
  <w:num w:numId="9">
    <w:abstractNumId w:val="21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24"/>
  </w:num>
  <w:num w:numId="24">
    <w:abstractNumId w:val="18"/>
  </w:num>
  <w:num w:numId="25">
    <w:abstractNumId w:val="0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43CA4"/>
    <w:rsid w:val="00071D44"/>
    <w:rsid w:val="000956A4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43D"/>
    <w:rsid w:val="0020070D"/>
    <w:rsid w:val="00212162"/>
    <w:rsid w:val="00214435"/>
    <w:rsid w:val="0021593E"/>
    <w:rsid w:val="0024275E"/>
    <w:rsid w:val="00250B30"/>
    <w:rsid w:val="00250D25"/>
    <w:rsid w:val="00282D01"/>
    <w:rsid w:val="00284DD7"/>
    <w:rsid w:val="002C4A76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235D5"/>
    <w:rsid w:val="00336764"/>
    <w:rsid w:val="00367C30"/>
    <w:rsid w:val="00373D2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3EA5"/>
    <w:rsid w:val="00407006"/>
    <w:rsid w:val="004529C0"/>
    <w:rsid w:val="004616EE"/>
    <w:rsid w:val="004776AF"/>
    <w:rsid w:val="00481616"/>
    <w:rsid w:val="00482DFF"/>
    <w:rsid w:val="0049062A"/>
    <w:rsid w:val="004A5173"/>
    <w:rsid w:val="004C211D"/>
    <w:rsid w:val="004E2FF7"/>
    <w:rsid w:val="004E3F78"/>
    <w:rsid w:val="004F3D05"/>
    <w:rsid w:val="005048D5"/>
    <w:rsid w:val="0050562D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3E99"/>
    <w:rsid w:val="00571C3C"/>
    <w:rsid w:val="0058071E"/>
    <w:rsid w:val="005819E3"/>
    <w:rsid w:val="005833CD"/>
    <w:rsid w:val="00586638"/>
    <w:rsid w:val="00593613"/>
    <w:rsid w:val="005A5F07"/>
    <w:rsid w:val="005B1F10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458D4"/>
    <w:rsid w:val="00656316"/>
    <w:rsid w:val="0066085D"/>
    <w:rsid w:val="00662FE9"/>
    <w:rsid w:val="00675127"/>
    <w:rsid w:val="00675D23"/>
    <w:rsid w:val="00676ADF"/>
    <w:rsid w:val="00696314"/>
    <w:rsid w:val="006C1099"/>
    <w:rsid w:val="006C4CA6"/>
    <w:rsid w:val="006D5267"/>
    <w:rsid w:val="006F3845"/>
    <w:rsid w:val="00703D18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7B38"/>
    <w:rsid w:val="00945931"/>
    <w:rsid w:val="0095165D"/>
    <w:rsid w:val="009532D8"/>
    <w:rsid w:val="0096495B"/>
    <w:rsid w:val="00970C9A"/>
    <w:rsid w:val="009779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30D3B"/>
    <w:rsid w:val="00A35758"/>
    <w:rsid w:val="00A42767"/>
    <w:rsid w:val="00A42E1B"/>
    <w:rsid w:val="00A4318F"/>
    <w:rsid w:val="00A54851"/>
    <w:rsid w:val="00A71D52"/>
    <w:rsid w:val="00A80ED1"/>
    <w:rsid w:val="00A9067B"/>
    <w:rsid w:val="00AB06DF"/>
    <w:rsid w:val="00AB14FC"/>
    <w:rsid w:val="00AB1826"/>
    <w:rsid w:val="00AB2E87"/>
    <w:rsid w:val="00AB7DD2"/>
    <w:rsid w:val="00AC0D1D"/>
    <w:rsid w:val="00AF4302"/>
    <w:rsid w:val="00B043E3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367E3"/>
    <w:rsid w:val="00C509FA"/>
    <w:rsid w:val="00C635B4"/>
    <w:rsid w:val="00C827FF"/>
    <w:rsid w:val="00C90FA8"/>
    <w:rsid w:val="00C911B1"/>
    <w:rsid w:val="00CA29CD"/>
    <w:rsid w:val="00CA32FB"/>
    <w:rsid w:val="00CA550D"/>
    <w:rsid w:val="00CA6EDA"/>
    <w:rsid w:val="00CA78D2"/>
    <w:rsid w:val="00CB013E"/>
    <w:rsid w:val="00CB048D"/>
    <w:rsid w:val="00CB5A3F"/>
    <w:rsid w:val="00CD3C69"/>
    <w:rsid w:val="00CF1BBC"/>
    <w:rsid w:val="00CF5B7D"/>
    <w:rsid w:val="00D05B18"/>
    <w:rsid w:val="00D13B78"/>
    <w:rsid w:val="00D24DD0"/>
    <w:rsid w:val="00D27B29"/>
    <w:rsid w:val="00D27C43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A3B3D"/>
    <w:rsid w:val="00EB1327"/>
    <w:rsid w:val="00EB41C9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6221"/>
    <w:rsid w:val="00F66C4B"/>
    <w:rsid w:val="00F81168"/>
    <w:rsid w:val="00F81346"/>
    <w:rsid w:val="00F94A1D"/>
    <w:rsid w:val="00FA0C17"/>
    <w:rsid w:val="00FA1B8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C37DB-B510-4ED4-A2F5-71ABA58F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2018-05-28T14:55:00Z</cp:lastPrinted>
  <dcterms:created xsi:type="dcterms:W3CDTF">2018-05-28T14:57:00Z</dcterms:created>
  <dcterms:modified xsi:type="dcterms:W3CDTF">2018-06-20T19:03:00Z</dcterms:modified>
</cp:coreProperties>
</file>